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512" w:rsidRPr="00CC64AC" w:rsidRDefault="00205F5B" w:rsidP="00466512">
      <w:pPr>
        <w:rPr>
          <w:rFonts w:ascii="Times New Roman" w:hAnsi="Times New Roman" w:cs="Times New Roman"/>
          <w:b/>
          <w:sz w:val="44"/>
        </w:rPr>
      </w:pPr>
      <w:r>
        <w:rPr>
          <w:rFonts w:ascii="Times New Roman" w:hAnsi="Times New Roman" w:cs="Times New Roman"/>
          <w:b/>
          <w:sz w:val="44"/>
        </w:rPr>
        <w:t>La victoi</w:t>
      </w:r>
      <w:r w:rsidR="00254716" w:rsidRPr="00CC64AC">
        <w:rPr>
          <w:rFonts w:ascii="Times New Roman" w:hAnsi="Times New Roman" w:cs="Times New Roman"/>
          <w:b/>
          <w:sz w:val="44"/>
        </w:rPr>
        <w:t>re</w:t>
      </w:r>
      <w:r>
        <w:rPr>
          <w:rFonts w:ascii="Times New Roman" w:hAnsi="Times New Roman" w:cs="Times New Roman"/>
          <w:b/>
          <w:sz w:val="44"/>
        </w:rPr>
        <w:t xml:space="preserve"> ultime</w:t>
      </w:r>
    </w:p>
    <w:p w:rsidR="00466512" w:rsidRPr="00CC64AC" w:rsidRDefault="007901C3" w:rsidP="00466512">
      <w:pPr>
        <w:rPr>
          <w:rFonts w:ascii="Times New Roman" w:hAnsi="Times New Roman" w:cs="Times New Roman"/>
          <w:b/>
        </w:rPr>
      </w:pPr>
      <w:r w:rsidRPr="00CC64AC">
        <w:rPr>
          <w:rFonts w:ascii="Times New Roman" w:hAnsi="Times New Roman" w:cs="Times New Roman"/>
          <w:b/>
        </w:rPr>
        <w:t>Par</w:t>
      </w:r>
      <w:r w:rsidR="00466512" w:rsidRPr="00CC64AC">
        <w:rPr>
          <w:rFonts w:ascii="Times New Roman" w:hAnsi="Times New Roman" w:cs="Times New Roman"/>
          <w:b/>
        </w:rPr>
        <w:t xml:space="preserve"> Abi May</w:t>
      </w:r>
    </w:p>
    <w:p w:rsidR="00466512" w:rsidRPr="00FF0FBE" w:rsidRDefault="007901C3" w:rsidP="00466512">
      <w:pPr>
        <w:rPr>
          <w:rFonts w:ascii="Times New Roman" w:hAnsi="Times New Roman" w:cs="Times New Roman"/>
        </w:rPr>
      </w:pPr>
      <w:r w:rsidRPr="00CC64AC">
        <w:rPr>
          <w:rFonts w:ascii="Times New Roman" w:hAnsi="Times New Roman" w:cs="Times New Roman"/>
        </w:rPr>
        <w:t xml:space="preserve">Il se considère comme un vainqueur, mais d’aucuns </w:t>
      </w:r>
      <w:r w:rsidR="00CC64AC">
        <w:rPr>
          <w:rFonts w:ascii="Times New Roman" w:hAnsi="Times New Roman" w:cs="Times New Roman"/>
        </w:rPr>
        <w:t xml:space="preserve">pourraient se demander à juste titre comment il a pu en arriver à cette conclusion. </w:t>
      </w:r>
    </w:p>
    <w:p w:rsidR="000D7068" w:rsidRPr="00CC64AC" w:rsidRDefault="00254716" w:rsidP="00466512">
      <w:pPr>
        <w:rPr>
          <w:rFonts w:ascii="Times New Roman" w:hAnsi="Times New Roman" w:cs="Times New Roman"/>
        </w:rPr>
        <w:sectPr w:rsidR="000D7068" w:rsidRPr="00CC64AC">
          <w:endnotePr>
            <w:numFmt w:val="decimal"/>
          </w:endnotePr>
          <w:pgSz w:w="11906" w:h="16838"/>
          <w:pgMar w:top="1417" w:right="1417" w:bottom="1417" w:left="1417" w:header="708" w:footer="708" w:gutter="0"/>
          <w:cols w:space="708"/>
          <w:docGrid w:linePitch="360"/>
        </w:sectPr>
      </w:pPr>
      <w:r w:rsidRPr="00CC64AC">
        <w:rPr>
          <w:rFonts w:ascii="Times New Roman" w:hAnsi="Times New Roman" w:cs="Times New Roman"/>
        </w:rPr>
        <w:t xml:space="preserve">Il a le corps couvert de bleus et </w:t>
      </w:r>
      <w:r w:rsidR="00205F5B">
        <w:rPr>
          <w:rFonts w:ascii="Times New Roman" w:hAnsi="Times New Roman" w:cs="Times New Roman"/>
        </w:rPr>
        <w:t>de cicatrices à force d’avoir été battu</w:t>
      </w:r>
      <w:r w:rsidRPr="00CC64AC">
        <w:rPr>
          <w:rFonts w:ascii="Times New Roman" w:hAnsi="Times New Roman" w:cs="Times New Roman"/>
        </w:rPr>
        <w:t xml:space="preserve">. </w:t>
      </w:r>
      <w:r w:rsidR="000D7068" w:rsidRPr="00CC64AC">
        <w:rPr>
          <w:rFonts w:ascii="Times New Roman" w:hAnsi="Times New Roman" w:cs="Times New Roman"/>
        </w:rPr>
        <w:t>Une vie passée à voyager ici et là a aussi laissé des traces. E</w:t>
      </w:r>
      <w:r w:rsidR="00C02A4B">
        <w:rPr>
          <w:rFonts w:ascii="Times New Roman" w:hAnsi="Times New Roman" w:cs="Times New Roman"/>
        </w:rPr>
        <w:t xml:space="preserve">t comme si cela ne suffisait pas, </w:t>
      </w:r>
      <w:r w:rsidR="000D7068" w:rsidRPr="00CC64AC">
        <w:rPr>
          <w:rFonts w:ascii="Times New Roman" w:hAnsi="Times New Roman" w:cs="Times New Roman"/>
        </w:rPr>
        <w:t>il a perdu sa liberté, et la menace d’une exécution p</w:t>
      </w:r>
      <w:r w:rsidR="00486155">
        <w:rPr>
          <w:rFonts w:ascii="Times New Roman" w:hAnsi="Times New Roman" w:cs="Times New Roman"/>
        </w:rPr>
        <w:t>èse</w:t>
      </w:r>
      <w:r w:rsidR="000D7068" w:rsidRPr="00CC64AC">
        <w:rPr>
          <w:rFonts w:ascii="Times New Roman" w:hAnsi="Times New Roman" w:cs="Times New Roman"/>
        </w:rPr>
        <w:t xml:space="preserve"> sur lui.</w:t>
      </w:r>
      <w:r w:rsidR="000D7068" w:rsidRPr="00CC64AC">
        <w:rPr>
          <w:rStyle w:val="EndnoteReference"/>
          <w:rFonts w:ascii="Times New Roman" w:hAnsi="Times New Roman" w:cs="Times New Roman"/>
        </w:rPr>
        <w:endnoteReference w:id="1"/>
      </w:r>
    </w:p>
    <w:p w:rsidR="00466512" w:rsidRPr="00CC64AC" w:rsidRDefault="00921D8F" w:rsidP="00466512">
      <w:pPr>
        <w:rPr>
          <w:rFonts w:ascii="Times New Roman" w:hAnsi="Times New Roman" w:cs="Times New Roman"/>
        </w:rPr>
      </w:pPr>
      <w:r w:rsidRPr="00CC64AC">
        <w:rPr>
          <w:rFonts w:ascii="Times New Roman" w:hAnsi="Times New Roman" w:cs="Times New Roman"/>
        </w:rPr>
        <w:lastRenderedPageBreak/>
        <w:t xml:space="preserve">Il avait eu des débuts prometteurs, </w:t>
      </w:r>
      <w:r w:rsidR="00486155">
        <w:rPr>
          <w:rFonts w:ascii="Times New Roman" w:hAnsi="Times New Roman" w:cs="Times New Roman"/>
        </w:rPr>
        <w:t>étant</w:t>
      </w:r>
      <w:r w:rsidRPr="00CC64AC">
        <w:rPr>
          <w:rFonts w:ascii="Times New Roman" w:hAnsi="Times New Roman" w:cs="Times New Roman"/>
        </w:rPr>
        <w:t xml:space="preserve"> </w:t>
      </w:r>
      <w:r w:rsidR="00A574CE" w:rsidRPr="00CC64AC">
        <w:rPr>
          <w:rFonts w:ascii="Times New Roman" w:hAnsi="Times New Roman" w:cs="Times New Roman"/>
        </w:rPr>
        <w:t>né</w:t>
      </w:r>
      <w:r w:rsidRPr="00CC64AC">
        <w:rPr>
          <w:rFonts w:ascii="Times New Roman" w:hAnsi="Times New Roman" w:cs="Times New Roman"/>
        </w:rPr>
        <w:t xml:space="preserve"> </w:t>
      </w:r>
      <w:r w:rsidR="00A574CE" w:rsidRPr="00CC64AC">
        <w:rPr>
          <w:rFonts w:ascii="Times New Roman" w:hAnsi="Times New Roman" w:cs="Times New Roman"/>
        </w:rPr>
        <w:t>citoyen romain</w:t>
      </w:r>
      <w:r w:rsidRPr="00CC64AC">
        <w:rPr>
          <w:rFonts w:ascii="Times New Roman" w:hAnsi="Times New Roman" w:cs="Times New Roman"/>
        </w:rPr>
        <w:t>, ce qui aurait pu lui ouvrir de nombreuses portes.</w:t>
      </w:r>
      <w:r w:rsidRPr="00CC64AC">
        <w:rPr>
          <w:rStyle w:val="EndnoteReference"/>
          <w:rFonts w:ascii="Times New Roman" w:hAnsi="Times New Roman" w:cs="Times New Roman"/>
        </w:rPr>
        <w:endnoteReference w:id="2"/>
      </w:r>
    </w:p>
    <w:p w:rsidR="00466512" w:rsidRPr="00CC64AC" w:rsidRDefault="00921D8F" w:rsidP="00466512">
      <w:pPr>
        <w:rPr>
          <w:rFonts w:ascii="Times New Roman" w:hAnsi="Times New Roman" w:cs="Times New Roman"/>
        </w:rPr>
      </w:pPr>
      <w:r w:rsidRPr="00CC64AC">
        <w:rPr>
          <w:rFonts w:ascii="Times New Roman" w:hAnsi="Times New Roman" w:cs="Times New Roman"/>
        </w:rPr>
        <w:t xml:space="preserve">Mais depuis qu’il avait embrassé la foi nouvelle, il avait été emprisonné </w:t>
      </w:r>
      <w:r w:rsidR="00486155">
        <w:rPr>
          <w:rFonts w:ascii="Times New Roman" w:hAnsi="Times New Roman" w:cs="Times New Roman"/>
        </w:rPr>
        <w:t>injuste</w:t>
      </w:r>
      <w:r w:rsidRPr="00CC64AC">
        <w:rPr>
          <w:rFonts w:ascii="Times New Roman" w:hAnsi="Times New Roman" w:cs="Times New Roman"/>
        </w:rPr>
        <w:t>ment à plusieurs reprises</w:t>
      </w:r>
      <w:r w:rsidRPr="00CC64AC">
        <w:rPr>
          <w:rStyle w:val="EndnoteReference"/>
          <w:rFonts w:ascii="Times New Roman" w:hAnsi="Times New Roman" w:cs="Times New Roman"/>
        </w:rPr>
        <w:endnoteReference w:id="3"/>
      </w:r>
      <w:r w:rsidRPr="00CC64AC">
        <w:rPr>
          <w:rFonts w:ascii="Times New Roman" w:hAnsi="Times New Roman" w:cs="Times New Roman"/>
        </w:rPr>
        <w:t xml:space="preserve">, </w:t>
      </w:r>
      <w:r w:rsidR="00486155">
        <w:rPr>
          <w:rFonts w:ascii="Times New Roman" w:hAnsi="Times New Roman" w:cs="Times New Roman"/>
        </w:rPr>
        <w:t xml:space="preserve">il </w:t>
      </w:r>
      <w:r w:rsidRPr="00CC64AC">
        <w:rPr>
          <w:rFonts w:ascii="Times New Roman" w:hAnsi="Times New Roman" w:cs="Times New Roman"/>
        </w:rPr>
        <w:t>avait été interrogé brutalement</w:t>
      </w:r>
      <w:r w:rsidRPr="00CC64AC">
        <w:rPr>
          <w:rStyle w:val="EndnoteReference"/>
          <w:rFonts w:ascii="Times New Roman" w:hAnsi="Times New Roman" w:cs="Times New Roman"/>
        </w:rPr>
        <w:endnoteReference w:id="4"/>
      </w:r>
      <w:r w:rsidRPr="00CC64AC">
        <w:rPr>
          <w:rFonts w:ascii="Times New Roman" w:hAnsi="Times New Roman" w:cs="Times New Roman"/>
        </w:rPr>
        <w:t>, naufragés trois fois</w:t>
      </w:r>
      <w:r w:rsidRPr="00CC64AC">
        <w:rPr>
          <w:rStyle w:val="EndnoteReference"/>
          <w:rFonts w:ascii="Times New Roman" w:hAnsi="Times New Roman" w:cs="Times New Roman"/>
        </w:rPr>
        <w:endnoteReference w:id="5"/>
      </w:r>
      <w:r w:rsidRPr="00CC64AC">
        <w:rPr>
          <w:rFonts w:ascii="Times New Roman" w:hAnsi="Times New Roman" w:cs="Times New Roman"/>
        </w:rPr>
        <w:t>, et il avait même été lapidé</w:t>
      </w:r>
      <w:r w:rsidRPr="00CC64AC">
        <w:rPr>
          <w:rStyle w:val="EndnoteReference"/>
          <w:rFonts w:ascii="Times New Roman" w:hAnsi="Times New Roman" w:cs="Times New Roman"/>
        </w:rPr>
        <w:endnoteReference w:id="6"/>
      </w:r>
      <w:r w:rsidR="00DA67A5">
        <w:rPr>
          <w:rFonts w:ascii="Times New Roman" w:hAnsi="Times New Roman" w:cs="Times New Roman"/>
        </w:rPr>
        <w:t xml:space="preserve">! </w:t>
      </w:r>
      <w:r w:rsidRPr="00CC64AC">
        <w:rPr>
          <w:rFonts w:ascii="Times New Roman" w:hAnsi="Times New Roman" w:cs="Times New Roman"/>
        </w:rPr>
        <w:t>Il avait échappé de peu à plusieurs tentatives d’assassinat</w:t>
      </w:r>
      <w:r w:rsidRPr="00CC64AC">
        <w:rPr>
          <w:rStyle w:val="EndnoteReference"/>
          <w:rFonts w:ascii="Times New Roman" w:hAnsi="Times New Roman" w:cs="Times New Roman"/>
        </w:rPr>
        <w:endnoteReference w:id="7"/>
      </w:r>
      <w:r w:rsidRPr="00CC64AC">
        <w:rPr>
          <w:rFonts w:ascii="Times New Roman" w:hAnsi="Times New Roman" w:cs="Times New Roman"/>
        </w:rPr>
        <w:t>, m</w:t>
      </w:r>
      <w:r w:rsidR="00DA67A5">
        <w:rPr>
          <w:rFonts w:ascii="Times New Roman" w:hAnsi="Times New Roman" w:cs="Times New Roman"/>
        </w:rPr>
        <w:t xml:space="preserve">ais on ne peut pas dire qu’il </w:t>
      </w:r>
      <w:r w:rsidRPr="00CC64AC">
        <w:rPr>
          <w:rFonts w:ascii="Times New Roman" w:hAnsi="Times New Roman" w:cs="Times New Roman"/>
        </w:rPr>
        <w:t xml:space="preserve">ait </w:t>
      </w:r>
      <w:r w:rsidR="00DA67A5">
        <w:rPr>
          <w:rFonts w:ascii="Times New Roman" w:hAnsi="Times New Roman" w:cs="Times New Roman"/>
        </w:rPr>
        <w:t>échappé à toutes formes de</w:t>
      </w:r>
      <w:r w:rsidRPr="00CC64AC">
        <w:rPr>
          <w:rFonts w:ascii="Times New Roman" w:hAnsi="Times New Roman" w:cs="Times New Roman"/>
        </w:rPr>
        <w:t xml:space="preserve"> violence. </w:t>
      </w:r>
    </w:p>
    <w:p w:rsidR="00466512" w:rsidRPr="00CC64AC" w:rsidRDefault="004A6F0C" w:rsidP="00F7406A">
      <w:pPr>
        <w:rPr>
          <w:rFonts w:ascii="Times New Roman" w:hAnsi="Times New Roman" w:cs="Times New Roman"/>
        </w:rPr>
      </w:pPr>
      <w:r w:rsidRPr="00CC64AC">
        <w:rPr>
          <w:rFonts w:ascii="Times New Roman" w:hAnsi="Times New Roman" w:cs="Times New Roman"/>
        </w:rPr>
        <w:t>Il</w:t>
      </w:r>
      <w:r w:rsidR="004E1046" w:rsidRPr="00CC64AC">
        <w:rPr>
          <w:rFonts w:ascii="Times New Roman" w:hAnsi="Times New Roman" w:cs="Times New Roman"/>
        </w:rPr>
        <w:t xml:space="preserve"> n’</w:t>
      </w:r>
      <w:r w:rsidRPr="00CC64AC">
        <w:rPr>
          <w:rFonts w:ascii="Times New Roman" w:hAnsi="Times New Roman" w:cs="Times New Roman"/>
        </w:rPr>
        <w:t xml:space="preserve">avait pas seulement souffert de </w:t>
      </w:r>
      <w:r w:rsidR="004E1046" w:rsidRPr="00CC64AC">
        <w:rPr>
          <w:rFonts w:ascii="Times New Roman" w:hAnsi="Times New Roman" w:cs="Times New Roman"/>
        </w:rPr>
        <w:t>l’</w:t>
      </w:r>
      <w:r w:rsidRPr="00CC64AC">
        <w:rPr>
          <w:rFonts w:ascii="Times New Roman" w:hAnsi="Times New Roman" w:cs="Times New Roman"/>
        </w:rPr>
        <w:t>opposition et du rej</w:t>
      </w:r>
      <w:r w:rsidR="004E1046" w:rsidRPr="00CC64AC">
        <w:rPr>
          <w:rFonts w:ascii="Times New Roman" w:hAnsi="Times New Roman" w:cs="Times New Roman"/>
        </w:rPr>
        <w:t xml:space="preserve">et </w:t>
      </w:r>
      <w:r w:rsidRPr="00CC64AC">
        <w:rPr>
          <w:rFonts w:ascii="Times New Roman" w:hAnsi="Times New Roman" w:cs="Times New Roman"/>
        </w:rPr>
        <w:t xml:space="preserve">des autres </w:t>
      </w:r>
      <w:r w:rsidR="004E1046" w:rsidRPr="00CC64AC">
        <w:rPr>
          <w:rFonts w:ascii="Times New Roman" w:hAnsi="Times New Roman" w:cs="Times New Roman"/>
        </w:rPr>
        <w:t xml:space="preserve">– il </w:t>
      </w:r>
      <w:r w:rsidRPr="00CC64AC">
        <w:rPr>
          <w:rFonts w:ascii="Times New Roman" w:hAnsi="Times New Roman" w:cs="Times New Roman"/>
        </w:rPr>
        <w:t>avait également connu la pauvreté et le besoin. Il écrivait</w:t>
      </w:r>
      <w:r w:rsidR="008A5F71" w:rsidRPr="00CC64AC">
        <w:rPr>
          <w:rFonts w:ascii="Times New Roman" w:hAnsi="Times New Roman" w:cs="Times New Roman"/>
        </w:rPr>
        <w:t xml:space="preserve">: </w:t>
      </w:r>
      <w:r w:rsidR="00F7406A" w:rsidRPr="00CC64AC">
        <w:rPr>
          <w:rFonts w:ascii="Times New Roman" w:hAnsi="Times New Roman" w:cs="Times New Roman"/>
        </w:rPr>
        <w:t>« Jusqu’à présent, nous souffrons la faim et la soif, nous sommes mal vêtus, exposés aux coups, errant de lieu en lieu … Jusqu’à maintenant, nous sommes devenus comme les déchets du monde et traités comme le rebut de l’humanité. »</w:t>
      </w:r>
      <w:r w:rsidR="00F7406A" w:rsidRPr="00CC64AC">
        <w:rPr>
          <w:rStyle w:val="EndnoteReference"/>
          <w:rFonts w:ascii="Times New Roman" w:hAnsi="Times New Roman" w:cs="Times New Roman"/>
        </w:rPr>
        <w:t xml:space="preserve"> </w:t>
      </w:r>
      <w:r w:rsidR="00F7406A" w:rsidRPr="00CC64AC">
        <w:rPr>
          <w:rStyle w:val="EndnoteReference"/>
          <w:rFonts w:ascii="Times New Roman" w:hAnsi="Times New Roman" w:cs="Times New Roman"/>
        </w:rPr>
        <w:endnoteReference w:id="8"/>
      </w:r>
      <w:r w:rsidR="00CA12B2" w:rsidRPr="00CC64AC">
        <w:rPr>
          <w:rFonts w:ascii="Times New Roman" w:hAnsi="Times New Roman" w:cs="Times New Roman"/>
        </w:rPr>
        <w:t xml:space="preserve"> A</w:t>
      </w:r>
      <w:r w:rsidR="00EF6375" w:rsidRPr="00CC64AC">
        <w:rPr>
          <w:rFonts w:ascii="Times New Roman" w:hAnsi="Times New Roman" w:cs="Times New Roman"/>
        </w:rPr>
        <w:t xml:space="preserve">u final, il a </w:t>
      </w:r>
      <w:r w:rsidR="004C1A13" w:rsidRPr="00CC64AC">
        <w:rPr>
          <w:rFonts w:ascii="Times New Roman" w:hAnsi="Times New Roman" w:cs="Times New Roman"/>
        </w:rPr>
        <w:t>dû</w:t>
      </w:r>
      <w:r w:rsidR="00EF6375" w:rsidRPr="00CC64AC">
        <w:rPr>
          <w:rFonts w:ascii="Times New Roman" w:hAnsi="Times New Roman" w:cs="Times New Roman"/>
        </w:rPr>
        <w:t xml:space="preserve"> </w:t>
      </w:r>
      <w:r w:rsidR="00505294">
        <w:rPr>
          <w:rFonts w:ascii="Times New Roman" w:hAnsi="Times New Roman" w:cs="Times New Roman"/>
        </w:rPr>
        <w:t>affronter</w:t>
      </w:r>
      <w:r w:rsidR="00EF6375" w:rsidRPr="00CC64AC">
        <w:rPr>
          <w:rFonts w:ascii="Times New Roman" w:hAnsi="Times New Roman" w:cs="Times New Roman"/>
        </w:rPr>
        <w:t xml:space="preserve"> </w:t>
      </w:r>
      <w:r w:rsidR="00486155">
        <w:rPr>
          <w:rFonts w:ascii="Times New Roman" w:hAnsi="Times New Roman" w:cs="Times New Roman"/>
        </w:rPr>
        <w:t xml:space="preserve">un tas </w:t>
      </w:r>
      <w:r w:rsidR="00EF6375" w:rsidRPr="00CC64AC">
        <w:rPr>
          <w:rFonts w:ascii="Times New Roman" w:hAnsi="Times New Roman" w:cs="Times New Roman"/>
        </w:rPr>
        <w:t xml:space="preserve">de difficultés, au point que la </w:t>
      </w:r>
      <w:r w:rsidR="008A5F71" w:rsidRPr="00CC64AC">
        <w:rPr>
          <w:rFonts w:ascii="Times New Roman" w:hAnsi="Times New Roman" w:cs="Times New Roman"/>
        </w:rPr>
        <w:t>vie</w:t>
      </w:r>
      <w:r w:rsidR="008A5F71">
        <w:rPr>
          <w:rFonts w:ascii="Times New Roman" w:hAnsi="Times New Roman" w:cs="Times New Roman"/>
        </w:rPr>
        <w:t xml:space="preserve"> </w:t>
      </w:r>
      <w:r w:rsidR="008A5F71" w:rsidRPr="00CC64AC">
        <w:rPr>
          <w:rFonts w:ascii="Times New Roman" w:hAnsi="Times New Roman" w:cs="Times New Roman"/>
        </w:rPr>
        <w:t>lui</w:t>
      </w:r>
      <w:r w:rsidR="00EF6375" w:rsidRPr="00CC64AC">
        <w:rPr>
          <w:rFonts w:ascii="Times New Roman" w:hAnsi="Times New Roman" w:cs="Times New Roman"/>
        </w:rPr>
        <w:t xml:space="preserve"> para</w:t>
      </w:r>
      <w:r w:rsidR="00486155">
        <w:rPr>
          <w:rFonts w:ascii="Times New Roman" w:hAnsi="Times New Roman" w:cs="Times New Roman"/>
        </w:rPr>
        <w:t>issait</w:t>
      </w:r>
      <w:r w:rsidR="00EF6375" w:rsidRPr="00CC64AC">
        <w:rPr>
          <w:rFonts w:ascii="Times New Roman" w:hAnsi="Times New Roman" w:cs="Times New Roman"/>
        </w:rPr>
        <w:t xml:space="preserve"> </w:t>
      </w:r>
      <w:r w:rsidR="00205F5B" w:rsidRPr="00CC64AC">
        <w:rPr>
          <w:rFonts w:ascii="Times New Roman" w:hAnsi="Times New Roman" w:cs="Times New Roman"/>
        </w:rPr>
        <w:t>parfois</w:t>
      </w:r>
      <w:r w:rsidR="00205F5B" w:rsidRPr="00CC64AC">
        <w:rPr>
          <w:rFonts w:ascii="Times New Roman" w:hAnsi="Times New Roman" w:cs="Times New Roman"/>
        </w:rPr>
        <w:t xml:space="preserve"> </w:t>
      </w:r>
      <w:r w:rsidR="00EF6375" w:rsidRPr="00CC64AC">
        <w:rPr>
          <w:rFonts w:ascii="Times New Roman" w:hAnsi="Times New Roman" w:cs="Times New Roman"/>
        </w:rPr>
        <w:t>insupportable.</w:t>
      </w:r>
      <w:r w:rsidR="00F7406A" w:rsidRPr="00CC64AC">
        <w:rPr>
          <w:rStyle w:val="EndnoteReference"/>
          <w:rFonts w:ascii="Times New Roman" w:hAnsi="Times New Roman" w:cs="Times New Roman"/>
        </w:rPr>
        <w:endnoteReference w:id="9"/>
      </w:r>
    </w:p>
    <w:p w:rsidR="00466512" w:rsidRPr="00CC64AC" w:rsidRDefault="00EF6375" w:rsidP="003D0109">
      <w:pPr>
        <w:rPr>
          <w:rFonts w:ascii="Times New Roman" w:hAnsi="Times New Roman" w:cs="Times New Roman"/>
        </w:rPr>
      </w:pPr>
      <w:r w:rsidRPr="00CC64AC">
        <w:rPr>
          <w:rFonts w:ascii="Times New Roman" w:hAnsi="Times New Roman" w:cs="Times New Roman"/>
        </w:rPr>
        <w:t xml:space="preserve">Dans ces conditions, </w:t>
      </w:r>
      <w:r w:rsidR="003D0109" w:rsidRPr="00CC64AC">
        <w:rPr>
          <w:rFonts w:ascii="Times New Roman" w:hAnsi="Times New Roman" w:cs="Times New Roman"/>
        </w:rPr>
        <w:t xml:space="preserve">on </w:t>
      </w:r>
      <w:proofErr w:type="gramStart"/>
      <w:r w:rsidR="003D0109" w:rsidRPr="00CC64AC">
        <w:rPr>
          <w:rFonts w:ascii="Times New Roman" w:hAnsi="Times New Roman" w:cs="Times New Roman"/>
        </w:rPr>
        <w:t>a</w:t>
      </w:r>
      <w:proofErr w:type="gramEnd"/>
      <w:r w:rsidR="003D0109" w:rsidRPr="00CC64AC">
        <w:rPr>
          <w:rFonts w:ascii="Times New Roman" w:hAnsi="Times New Roman" w:cs="Times New Roman"/>
        </w:rPr>
        <w:t xml:space="preserve"> peine à croire</w:t>
      </w:r>
      <w:r w:rsidRPr="00CC64AC">
        <w:rPr>
          <w:rFonts w:ascii="Times New Roman" w:hAnsi="Times New Roman" w:cs="Times New Roman"/>
        </w:rPr>
        <w:t xml:space="preserve"> qu’il ait pu dire avec une belle assurance: </w:t>
      </w:r>
      <w:r w:rsidR="003D0109" w:rsidRPr="00CC64AC">
        <w:rPr>
          <w:rFonts w:ascii="Times New Roman" w:hAnsi="Times New Roman" w:cs="Times New Roman"/>
        </w:rPr>
        <w:t>« J’ai combattu le bon combat, je suis allé jusqu’au bout de la course, j’ai gardé la foi. Et maintenant, le prix de la victoire m'attend : c'est la couronne du salut que le Seigneur, le juste juge, me donnera au jour du Jugement</w:t>
      </w:r>
      <w:r w:rsidR="002B4C3B">
        <w:rPr>
          <w:rFonts w:ascii="Times New Roman" w:hAnsi="Times New Roman" w:cs="Times New Roman"/>
        </w:rPr>
        <w:t xml:space="preserve"> </w:t>
      </w:r>
      <w:r w:rsidR="003D0109" w:rsidRPr="00CC64AC">
        <w:rPr>
          <w:rFonts w:ascii="Times New Roman" w:hAnsi="Times New Roman" w:cs="Times New Roman"/>
        </w:rPr>
        <w:t>–</w:t>
      </w:r>
      <w:r w:rsidR="002B4C3B">
        <w:rPr>
          <w:rFonts w:ascii="Times New Roman" w:hAnsi="Times New Roman" w:cs="Times New Roman"/>
        </w:rPr>
        <w:t xml:space="preserve"> </w:t>
      </w:r>
      <w:r w:rsidR="003D0109" w:rsidRPr="00CC64AC">
        <w:rPr>
          <w:rFonts w:ascii="Times New Roman" w:hAnsi="Times New Roman" w:cs="Times New Roman"/>
        </w:rPr>
        <w:t>et pas seulement à moi, mais à tous ceux qui attendent avec amour le moment où il apparaîtra. »</w:t>
      </w:r>
      <w:r w:rsidR="00F7406A" w:rsidRPr="00CC64AC">
        <w:rPr>
          <w:rStyle w:val="EndnoteReference"/>
          <w:rFonts w:ascii="Times New Roman" w:hAnsi="Times New Roman" w:cs="Times New Roman"/>
        </w:rPr>
        <w:endnoteReference w:id="10"/>
      </w:r>
    </w:p>
    <w:p w:rsidR="00466512" w:rsidRPr="00CC64AC" w:rsidRDefault="00466512" w:rsidP="00466512">
      <w:pPr>
        <w:rPr>
          <w:rFonts w:ascii="Times New Roman" w:hAnsi="Times New Roman" w:cs="Times New Roman"/>
        </w:rPr>
      </w:pPr>
      <w:r w:rsidRPr="00CC64AC">
        <w:rPr>
          <w:rFonts w:ascii="Times New Roman" w:hAnsi="Times New Roman" w:cs="Times New Roman"/>
        </w:rPr>
        <w:t>P</w:t>
      </w:r>
      <w:r w:rsidR="00CA12B2" w:rsidRPr="00CC64AC">
        <w:rPr>
          <w:rFonts w:ascii="Times New Roman" w:hAnsi="Times New Roman" w:cs="Times New Roman"/>
        </w:rPr>
        <w:t xml:space="preserve">aul </w:t>
      </w:r>
      <w:r w:rsidR="000D328B" w:rsidRPr="00CC64AC">
        <w:rPr>
          <w:rFonts w:ascii="Times New Roman" w:hAnsi="Times New Roman" w:cs="Times New Roman"/>
        </w:rPr>
        <w:t xml:space="preserve">se </w:t>
      </w:r>
      <w:r w:rsidR="00CA12B2" w:rsidRPr="00CC64AC">
        <w:rPr>
          <w:rFonts w:ascii="Times New Roman" w:hAnsi="Times New Roman" w:cs="Times New Roman"/>
        </w:rPr>
        <w:t>consid</w:t>
      </w:r>
      <w:r w:rsidR="000D328B" w:rsidRPr="00CC64AC">
        <w:rPr>
          <w:rFonts w:ascii="Times New Roman" w:hAnsi="Times New Roman" w:cs="Times New Roman"/>
        </w:rPr>
        <w:t>érait co</w:t>
      </w:r>
      <w:r w:rsidR="00205F5B">
        <w:rPr>
          <w:rFonts w:ascii="Times New Roman" w:hAnsi="Times New Roman" w:cs="Times New Roman"/>
        </w:rPr>
        <w:t xml:space="preserve">mme victorieux parce que tout ce qui </w:t>
      </w:r>
      <w:r w:rsidR="00205F5B" w:rsidRPr="00205F5B">
        <w:rPr>
          <w:rFonts w:ascii="Times New Roman" w:hAnsi="Times New Roman" w:cs="Times New Roman"/>
        </w:rPr>
        <w:t xml:space="preserve">pouvait </w:t>
      </w:r>
      <w:r w:rsidR="000D328B" w:rsidRPr="00205F5B">
        <w:rPr>
          <w:rFonts w:ascii="Times New Roman" w:hAnsi="Times New Roman" w:cs="Times New Roman"/>
        </w:rPr>
        <w:t>appar</w:t>
      </w:r>
      <w:r w:rsidR="00205F5B" w:rsidRPr="00205F5B">
        <w:rPr>
          <w:rFonts w:ascii="Times New Roman" w:hAnsi="Times New Roman" w:cs="Times New Roman"/>
        </w:rPr>
        <w:t xml:space="preserve">aître comme un </w:t>
      </w:r>
      <w:r w:rsidR="000D328B" w:rsidRPr="00205F5B">
        <w:rPr>
          <w:rFonts w:ascii="Times New Roman" w:hAnsi="Times New Roman" w:cs="Times New Roman"/>
        </w:rPr>
        <w:t>échec</w:t>
      </w:r>
      <w:r w:rsidR="000D328B" w:rsidRPr="00CC64AC">
        <w:rPr>
          <w:rFonts w:ascii="Times New Roman" w:hAnsi="Times New Roman" w:cs="Times New Roman"/>
        </w:rPr>
        <w:t xml:space="preserve"> </w:t>
      </w:r>
      <w:r w:rsidR="00205F5B">
        <w:rPr>
          <w:rFonts w:ascii="Times New Roman" w:hAnsi="Times New Roman" w:cs="Times New Roman"/>
        </w:rPr>
        <w:t>était chassé par</w:t>
      </w:r>
      <w:r w:rsidR="00486155">
        <w:rPr>
          <w:rFonts w:ascii="Times New Roman" w:hAnsi="Times New Roman" w:cs="Times New Roman"/>
        </w:rPr>
        <w:t xml:space="preserve"> </w:t>
      </w:r>
      <w:r w:rsidR="000D328B" w:rsidRPr="00CC64AC">
        <w:rPr>
          <w:rFonts w:ascii="Times New Roman" w:hAnsi="Times New Roman" w:cs="Times New Roman"/>
        </w:rPr>
        <w:t xml:space="preserve">la satisfaction intérieure de savoir qu’il avait fait ce que Dieu attendait de lui. </w:t>
      </w:r>
      <w:r w:rsidR="00C1095B" w:rsidRPr="00CC64AC">
        <w:rPr>
          <w:rFonts w:ascii="Times New Roman" w:hAnsi="Times New Roman" w:cs="Times New Roman"/>
        </w:rPr>
        <w:t xml:space="preserve">Il avait obtenu </w:t>
      </w:r>
      <w:r w:rsidR="00FD54B9">
        <w:rPr>
          <w:rFonts w:ascii="Times New Roman" w:hAnsi="Times New Roman" w:cs="Times New Roman"/>
        </w:rPr>
        <w:t xml:space="preserve">la victoire </w:t>
      </w:r>
      <w:r w:rsidR="00205F5B">
        <w:rPr>
          <w:rFonts w:ascii="Times New Roman" w:hAnsi="Times New Roman" w:cs="Times New Roman"/>
        </w:rPr>
        <w:t>suprême</w:t>
      </w:r>
      <w:r w:rsidR="00C1095B" w:rsidRPr="00CC64AC">
        <w:rPr>
          <w:rFonts w:ascii="Times New Roman" w:hAnsi="Times New Roman" w:cs="Times New Roman"/>
        </w:rPr>
        <w:t xml:space="preserve"> –</w:t>
      </w:r>
      <w:r w:rsidR="00FD54B9">
        <w:rPr>
          <w:rFonts w:ascii="Times New Roman" w:hAnsi="Times New Roman" w:cs="Times New Roman"/>
        </w:rPr>
        <w:t xml:space="preserve"> </w:t>
      </w:r>
      <w:r w:rsidR="00C1095B" w:rsidRPr="00CC64AC">
        <w:rPr>
          <w:rFonts w:ascii="Times New Roman" w:hAnsi="Times New Roman" w:cs="Times New Roman"/>
        </w:rPr>
        <w:t xml:space="preserve">et </w:t>
      </w:r>
      <w:r w:rsidR="00FD54B9">
        <w:rPr>
          <w:rFonts w:ascii="Times New Roman" w:hAnsi="Times New Roman" w:cs="Times New Roman"/>
        </w:rPr>
        <w:t>cette victoire</w:t>
      </w:r>
      <w:r w:rsidR="00C1095B" w:rsidRPr="00CC64AC">
        <w:rPr>
          <w:rFonts w:ascii="Times New Roman" w:hAnsi="Times New Roman" w:cs="Times New Roman"/>
        </w:rPr>
        <w:t xml:space="preserve"> est aussi à notre portée si nous employons nos talents, nos dons et notre temps pour la gloire de Dieu. (En espérant que nous prendrons moins de coups sur le chemin de la vie que le vaillant apôtre Paul </w:t>
      </w:r>
      <w:r w:rsidR="004C1A13" w:rsidRPr="00CC64AC">
        <w:rPr>
          <w:rFonts w:ascii="Times New Roman" w:hAnsi="Times New Roman" w:cs="Times New Roman"/>
        </w:rPr>
        <w:t>!)</w:t>
      </w:r>
      <w:r w:rsidR="00C1095B" w:rsidRPr="00CC64AC">
        <w:rPr>
          <w:rFonts w:ascii="Times New Roman" w:hAnsi="Times New Roman" w:cs="Times New Roman"/>
        </w:rPr>
        <w:t xml:space="preserve"> </w:t>
      </w:r>
    </w:p>
    <w:p w:rsidR="00466512" w:rsidRPr="00A93927" w:rsidRDefault="00C1095B" w:rsidP="00466512">
      <w:pPr>
        <w:rPr>
          <w:rFonts w:ascii="Constantia" w:hAnsi="Constantia" w:cs="Times New Roman"/>
          <w:sz w:val="18"/>
        </w:rPr>
      </w:pPr>
      <w:r w:rsidRPr="00A93927">
        <w:rPr>
          <w:rFonts w:ascii="Constantia" w:hAnsi="Constantia" w:cs="Times New Roman"/>
          <w:sz w:val="18"/>
        </w:rPr>
        <w:t xml:space="preserve">Abi May est un écrivain </w:t>
      </w:r>
      <w:r w:rsidR="004C1A13" w:rsidRPr="00A93927">
        <w:rPr>
          <w:rFonts w:ascii="Constantia" w:hAnsi="Constantia" w:cs="Times New Roman"/>
          <w:sz w:val="18"/>
        </w:rPr>
        <w:t>indépendant</w:t>
      </w:r>
      <w:r w:rsidRPr="00A93927">
        <w:rPr>
          <w:rFonts w:ascii="Constantia" w:hAnsi="Constantia" w:cs="Times New Roman"/>
          <w:sz w:val="18"/>
        </w:rPr>
        <w:t xml:space="preserve"> et une éducatrice, </w:t>
      </w:r>
      <w:r w:rsidR="00486155" w:rsidRPr="00A93927">
        <w:rPr>
          <w:rFonts w:ascii="Constantia" w:hAnsi="Constantia" w:cs="Times New Roman"/>
          <w:sz w:val="18"/>
        </w:rPr>
        <w:t>qui</w:t>
      </w:r>
      <w:r w:rsidRPr="00A93927">
        <w:rPr>
          <w:rFonts w:ascii="Constantia" w:hAnsi="Constantia" w:cs="Times New Roman"/>
          <w:sz w:val="18"/>
        </w:rPr>
        <w:t xml:space="preserve"> vit en Grande Bretagne. </w:t>
      </w:r>
    </w:p>
    <w:p w:rsidR="00466512" w:rsidRPr="00CC64AC" w:rsidRDefault="007901C3" w:rsidP="00466512">
      <w:pPr>
        <w:rPr>
          <w:rFonts w:ascii="Times New Roman" w:hAnsi="Times New Roman" w:cs="Times New Roman"/>
        </w:rPr>
      </w:pPr>
      <w:r w:rsidRPr="00CC64AC">
        <w:rPr>
          <w:rFonts w:ascii="Times New Roman" w:hAnsi="Times New Roman" w:cs="Times New Roman"/>
        </w:rPr>
        <w:t>Le sentier des justes est comme la lumière de l’aurore dont l’éclat ne cesse de croître jusqu’en plein jour</w:t>
      </w:r>
      <w:r w:rsidR="004C1A13" w:rsidRPr="00CC64AC">
        <w:rPr>
          <w:rFonts w:ascii="Times New Roman" w:hAnsi="Times New Roman" w:cs="Times New Roman"/>
        </w:rPr>
        <w:t>. —</w:t>
      </w:r>
      <w:r w:rsidR="00466512" w:rsidRPr="00CC64AC">
        <w:rPr>
          <w:rFonts w:ascii="Times New Roman" w:hAnsi="Times New Roman" w:cs="Times New Roman"/>
        </w:rPr>
        <w:t>Proverb</w:t>
      </w:r>
      <w:r w:rsidRPr="00CC64AC">
        <w:rPr>
          <w:rFonts w:ascii="Times New Roman" w:hAnsi="Times New Roman" w:cs="Times New Roman"/>
        </w:rPr>
        <w:t>e</w:t>
      </w:r>
      <w:r w:rsidR="00466512" w:rsidRPr="00CC64AC">
        <w:rPr>
          <w:rFonts w:ascii="Times New Roman" w:hAnsi="Times New Roman" w:cs="Times New Roman"/>
        </w:rPr>
        <w:t xml:space="preserve">s 4:18 </w:t>
      </w:r>
      <w:r w:rsidRPr="00CC64AC">
        <w:rPr>
          <w:rFonts w:ascii="Times New Roman" w:hAnsi="Times New Roman" w:cs="Times New Roman"/>
        </w:rPr>
        <w:t>SEM</w:t>
      </w:r>
    </w:p>
    <w:p w:rsidR="00205F5B" w:rsidRDefault="0077513C" w:rsidP="00466512">
      <w:pPr>
        <w:rPr>
          <w:rFonts w:ascii="Times New Roman" w:hAnsi="Times New Roman" w:cs="Times New Roman"/>
        </w:rPr>
      </w:pPr>
      <w:r w:rsidRPr="00CC64AC">
        <w:rPr>
          <w:rFonts w:ascii="Times New Roman" w:hAnsi="Times New Roman" w:cs="Times New Roman"/>
        </w:rPr>
        <w:t>Cher Jé</w:t>
      </w:r>
      <w:r w:rsidR="00CA12B2" w:rsidRPr="00CC64AC">
        <w:rPr>
          <w:rFonts w:ascii="Times New Roman" w:hAnsi="Times New Roman" w:cs="Times New Roman"/>
        </w:rPr>
        <w:t xml:space="preserve">sus, </w:t>
      </w:r>
      <w:r w:rsidRPr="00CC64AC">
        <w:rPr>
          <w:rFonts w:ascii="Times New Roman" w:hAnsi="Times New Roman" w:cs="Times New Roman"/>
        </w:rPr>
        <w:t>entre dans ma vie et accompagne</w:t>
      </w:r>
      <w:r w:rsidR="00486155">
        <w:rPr>
          <w:rFonts w:ascii="Times New Roman" w:hAnsi="Times New Roman" w:cs="Times New Roman"/>
        </w:rPr>
        <w:t>-</w:t>
      </w:r>
      <w:r w:rsidRPr="00CC64AC">
        <w:rPr>
          <w:rFonts w:ascii="Times New Roman" w:hAnsi="Times New Roman" w:cs="Times New Roman"/>
        </w:rPr>
        <w:t>moi sur mon sentier, quoiqu’il advienne.</w:t>
      </w:r>
    </w:p>
    <w:p w:rsidR="00466512" w:rsidRPr="00205F5B" w:rsidRDefault="00205F5B" w:rsidP="00466512">
      <w:pPr>
        <w:rPr>
          <w:rFonts w:ascii="Constantia" w:hAnsi="Constantia" w:cs="Times New Roman"/>
          <w:sz w:val="18"/>
          <w:lang w:val="en-US"/>
        </w:rPr>
      </w:pPr>
      <w:bookmarkStart w:id="0" w:name="_GoBack"/>
      <w:proofErr w:type="spellStart"/>
      <w:r w:rsidRPr="00205F5B">
        <w:rPr>
          <w:rFonts w:ascii="Constantia" w:hAnsi="Constantia" w:cs="Times New Roman"/>
          <w:sz w:val="18"/>
          <w:lang w:val="en-US"/>
        </w:rPr>
        <w:t>Traduit</w:t>
      </w:r>
      <w:proofErr w:type="spellEnd"/>
      <w:r w:rsidRPr="00205F5B">
        <w:rPr>
          <w:rFonts w:ascii="Constantia" w:hAnsi="Constantia" w:cs="Times New Roman"/>
          <w:sz w:val="18"/>
          <w:lang w:val="en-US"/>
        </w:rPr>
        <w:t xml:space="preserve"> de </w:t>
      </w:r>
      <w:proofErr w:type="spellStart"/>
      <w:r w:rsidRPr="00205F5B">
        <w:rPr>
          <w:rFonts w:ascii="Constantia" w:hAnsi="Constantia" w:cs="Times New Roman"/>
          <w:sz w:val="18"/>
          <w:lang w:val="en-US"/>
        </w:rPr>
        <w:t>l’original</w:t>
      </w:r>
      <w:proofErr w:type="spellEnd"/>
      <w:r w:rsidRPr="00205F5B">
        <w:rPr>
          <w:rFonts w:ascii="Constantia" w:hAnsi="Constantia" w:cs="Times New Roman"/>
          <w:sz w:val="18"/>
          <w:lang w:val="en-US"/>
        </w:rPr>
        <w:t xml:space="preserve"> </w:t>
      </w:r>
      <w:proofErr w:type="spellStart"/>
      <w:r w:rsidRPr="00205F5B">
        <w:rPr>
          <w:rFonts w:ascii="Constantia" w:hAnsi="Constantia" w:cs="Times New Roman"/>
          <w:sz w:val="18"/>
          <w:lang w:val="en-US"/>
        </w:rPr>
        <w:t>anglais</w:t>
      </w:r>
      <w:proofErr w:type="spellEnd"/>
      <w:r w:rsidRPr="00205F5B">
        <w:rPr>
          <w:rFonts w:ascii="Constantia" w:hAnsi="Constantia" w:cs="Times New Roman"/>
          <w:sz w:val="18"/>
          <w:lang w:val="en-US"/>
        </w:rPr>
        <w:t xml:space="preserve"> « That winning feeling » par Bruno Corticelli.</w:t>
      </w:r>
      <w:r w:rsidR="0077513C" w:rsidRPr="00205F5B">
        <w:rPr>
          <w:rFonts w:ascii="Constantia" w:hAnsi="Constantia" w:cs="Times New Roman"/>
          <w:sz w:val="18"/>
          <w:lang w:val="en-US"/>
        </w:rPr>
        <w:t xml:space="preserve"> </w:t>
      </w:r>
      <w:bookmarkEnd w:id="0"/>
    </w:p>
    <w:sectPr w:rsidR="00466512" w:rsidRPr="00205F5B" w:rsidSect="000D7068">
      <w:endnotePr>
        <w:numFmt w:val="decimal"/>
      </w:end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27A" w:rsidRDefault="00DA027A" w:rsidP="000D7068">
      <w:pPr>
        <w:spacing w:after="0" w:line="240" w:lineRule="auto"/>
      </w:pPr>
      <w:r>
        <w:separator/>
      </w:r>
    </w:p>
  </w:endnote>
  <w:endnote w:type="continuationSeparator" w:id="0">
    <w:p w:rsidR="00DA027A" w:rsidRDefault="00DA027A" w:rsidP="000D7068">
      <w:pPr>
        <w:spacing w:after="0" w:line="240" w:lineRule="auto"/>
      </w:pPr>
      <w:r>
        <w:continuationSeparator/>
      </w:r>
    </w:p>
  </w:endnote>
  <w:endnote w:id="1">
    <w:p w:rsidR="000D7068" w:rsidRDefault="000D7068" w:rsidP="00F7406A">
      <w:pPr>
        <w:pStyle w:val="EndnoteText"/>
        <w:spacing w:line="360" w:lineRule="auto"/>
      </w:pPr>
      <w:r>
        <w:rPr>
          <w:rStyle w:val="EndnoteReference"/>
        </w:rPr>
        <w:endnoteRef/>
      </w:r>
      <w:r>
        <w:t xml:space="preserve"> </w:t>
      </w:r>
      <w:r w:rsidR="00921D8F" w:rsidRPr="00921D8F">
        <w:rPr>
          <w:rFonts w:ascii="Times New Roman" w:hAnsi="Times New Roman" w:cs="Times New Roman"/>
        </w:rPr>
        <w:t>Cf. 2 Timothée 2:9.</w:t>
      </w:r>
    </w:p>
  </w:endnote>
  <w:endnote w:id="2">
    <w:p w:rsidR="00921D8F" w:rsidRDefault="00921D8F" w:rsidP="00F7406A">
      <w:pPr>
        <w:pStyle w:val="EndnoteText"/>
        <w:spacing w:line="360" w:lineRule="auto"/>
      </w:pPr>
      <w:r>
        <w:rPr>
          <w:rStyle w:val="EndnoteReference"/>
        </w:rPr>
        <w:endnoteRef/>
      </w:r>
      <w:r>
        <w:t xml:space="preserve"> </w:t>
      </w:r>
      <w:r w:rsidRPr="00921D8F">
        <w:rPr>
          <w:rFonts w:ascii="Times New Roman" w:hAnsi="Times New Roman" w:cs="Times New Roman"/>
        </w:rPr>
        <w:t>Cf. Actes 22:28.</w:t>
      </w:r>
    </w:p>
  </w:endnote>
  <w:endnote w:id="3">
    <w:p w:rsidR="00921D8F" w:rsidRDefault="00921D8F" w:rsidP="00F7406A">
      <w:pPr>
        <w:pStyle w:val="EndnoteText"/>
        <w:spacing w:line="360" w:lineRule="auto"/>
      </w:pPr>
      <w:r>
        <w:rPr>
          <w:rStyle w:val="EndnoteReference"/>
        </w:rPr>
        <w:endnoteRef/>
      </w:r>
      <w:r>
        <w:t xml:space="preserve"> </w:t>
      </w:r>
      <w:r w:rsidRPr="00921D8F">
        <w:rPr>
          <w:rFonts w:ascii="Times New Roman" w:hAnsi="Times New Roman" w:cs="Times New Roman"/>
        </w:rPr>
        <w:t>Cf. Actes 16:19–25; 21:27–33.</w:t>
      </w:r>
    </w:p>
  </w:endnote>
  <w:endnote w:id="4">
    <w:p w:rsidR="00921D8F" w:rsidRDefault="00921D8F" w:rsidP="00F7406A">
      <w:pPr>
        <w:pStyle w:val="EndnoteText"/>
        <w:spacing w:line="360" w:lineRule="auto"/>
      </w:pPr>
      <w:r>
        <w:rPr>
          <w:rStyle w:val="EndnoteReference"/>
        </w:rPr>
        <w:endnoteRef/>
      </w:r>
      <w:r>
        <w:t xml:space="preserve"> </w:t>
      </w:r>
      <w:r w:rsidRPr="0077513C">
        <w:rPr>
          <w:rFonts w:ascii="Times New Roman" w:hAnsi="Times New Roman" w:cs="Times New Roman"/>
        </w:rPr>
        <w:t>Cf. Actes 22:22–24.</w:t>
      </w:r>
    </w:p>
  </w:endnote>
  <w:endnote w:id="5">
    <w:p w:rsidR="00921D8F" w:rsidRDefault="00921D8F" w:rsidP="00F7406A">
      <w:pPr>
        <w:pStyle w:val="EndnoteText"/>
        <w:spacing w:line="360" w:lineRule="auto"/>
      </w:pPr>
      <w:r>
        <w:rPr>
          <w:rStyle w:val="EndnoteReference"/>
        </w:rPr>
        <w:endnoteRef/>
      </w:r>
      <w:r>
        <w:t xml:space="preserve"> </w:t>
      </w:r>
      <w:r w:rsidRPr="0077513C">
        <w:rPr>
          <w:rFonts w:ascii="Times New Roman" w:hAnsi="Times New Roman" w:cs="Times New Roman"/>
        </w:rPr>
        <w:t>Cf. 2 Corinthiens 11:25.</w:t>
      </w:r>
    </w:p>
  </w:endnote>
  <w:endnote w:id="6">
    <w:p w:rsidR="00921D8F" w:rsidRDefault="00921D8F" w:rsidP="00F7406A">
      <w:pPr>
        <w:pStyle w:val="EndnoteText"/>
        <w:spacing w:line="360" w:lineRule="auto"/>
      </w:pPr>
      <w:r>
        <w:rPr>
          <w:rStyle w:val="EndnoteReference"/>
        </w:rPr>
        <w:endnoteRef/>
      </w:r>
      <w:r>
        <w:t xml:space="preserve"> </w:t>
      </w:r>
      <w:r w:rsidRPr="0077513C">
        <w:rPr>
          <w:rFonts w:ascii="Times New Roman" w:hAnsi="Times New Roman" w:cs="Times New Roman"/>
        </w:rPr>
        <w:t>Idem.</w:t>
      </w:r>
    </w:p>
  </w:endnote>
  <w:endnote w:id="7">
    <w:p w:rsidR="00921D8F" w:rsidRDefault="00921D8F" w:rsidP="00F7406A">
      <w:pPr>
        <w:pStyle w:val="EndnoteText"/>
        <w:spacing w:line="360" w:lineRule="auto"/>
      </w:pPr>
      <w:r>
        <w:rPr>
          <w:rStyle w:val="EndnoteReference"/>
        </w:rPr>
        <w:endnoteRef/>
      </w:r>
      <w:r>
        <w:t xml:space="preserve"> </w:t>
      </w:r>
      <w:r w:rsidRPr="0077513C">
        <w:rPr>
          <w:rFonts w:ascii="Times New Roman" w:hAnsi="Times New Roman" w:cs="Times New Roman"/>
        </w:rPr>
        <w:t>Cf. Actes 9:23–25; 23:12–15.</w:t>
      </w:r>
    </w:p>
  </w:endnote>
  <w:endnote w:id="8">
    <w:p w:rsidR="00F7406A" w:rsidRDefault="00F7406A" w:rsidP="00F7406A">
      <w:pPr>
        <w:pStyle w:val="EndnoteText"/>
        <w:spacing w:line="360" w:lineRule="auto"/>
      </w:pPr>
      <w:r>
        <w:rPr>
          <w:rStyle w:val="EndnoteReference"/>
        </w:rPr>
        <w:endnoteRef/>
      </w:r>
      <w:r>
        <w:t xml:space="preserve"> </w:t>
      </w:r>
      <w:r w:rsidRPr="0077513C">
        <w:rPr>
          <w:rFonts w:ascii="Times New Roman" w:hAnsi="Times New Roman" w:cs="Times New Roman"/>
        </w:rPr>
        <w:t xml:space="preserve">1 Corinthiens 4:11,13 </w:t>
      </w:r>
      <w:r>
        <w:rPr>
          <w:rFonts w:ascii="Times New Roman" w:hAnsi="Times New Roman" w:cs="Times New Roman"/>
        </w:rPr>
        <w:t>SEM</w:t>
      </w:r>
    </w:p>
  </w:endnote>
  <w:endnote w:id="9">
    <w:p w:rsidR="00F7406A" w:rsidRDefault="00F7406A" w:rsidP="00F7406A">
      <w:pPr>
        <w:pStyle w:val="EndnoteText"/>
        <w:spacing w:line="360" w:lineRule="auto"/>
      </w:pPr>
      <w:r>
        <w:rPr>
          <w:rStyle w:val="EndnoteReference"/>
        </w:rPr>
        <w:endnoteRef/>
      </w:r>
      <w:r>
        <w:t xml:space="preserve"> </w:t>
      </w:r>
      <w:r w:rsidRPr="0077513C">
        <w:rPr>
          <w:rFonts w:ascii="Times New Roman" w:hAnsi="Times New Roman" w:cs="Times New Roman"/>
        </w:rPr>
        <w:t>C</w:t>
      </w:r>
      <w:r>
        <w:rPr>
          <w:rFonts w:ascii="Times New Roman" w:hAnsi="Times New Roman" w:cs="Times New Roman"/>
        </w:rPr>
        <w:t>f.</w:t>
      </w:r>
      <w:r w:rsidRPr="0077513C">
        <w:rPr>
          <w:rFonts w:ascii="Times New Roman" w:hAnsi="Times New Roman" w:cs="Times New Roman"/>
        </w:rPr>
        <w:t xml:space="preserve"> 2 Corinthiens 1:8.</w:t>
      </w:r>
    </w:p>
  </w:endnote>
  <w:endnote w:id="10">
    <w:p w:rsidR="00F7406A" w:rsidRDefault="00F7406A" w:rsidP="00F7406A">
      <w:pPr>
        <w:pStyle w:val="EndnoteText"/>
        <w:spacing w:line="360" w:lineRule="auto"/>
      </w:pPr>
      <w:r>
        <w:rPr>
          <w:rStyle w:val="EndnoteReference"/>
        </w:rPr>
        <w:endnoteRef/>
      </w:r>
      <w:r>
        <w:t xml:space="preserve"> </w:t>
      </w:r>
      <w:r w:rsidRPr="0077513C">
        <w:rPr>
          <w:rFonts w:ascii="Times New Roman" w:hAnsi="Times New Roman" w:cs="Times New Roman"/>
        </w:rPr>
        <w:t xml:space="preserve">2 Timothée 4:7–8 </w:t>
      </w:r>
      <w:r w:rsidR="00670DBB">
        <w:rPr>
          <w:rFonts w:ascii="Times New Roman" w:hAnsi="Times New Roman" w:cs="Times New Roman"/>
        </w:rPr>
        <w:t>BFC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27A" w:rsidRDefault="00DA027A" w:rsidP="000D7068">
      <w:pPr>
        <w:spacing w:after="0" w:line="240" w:lineRule="auto"/>
      </w:pPr>
      <w:r>
        <w:separator/>
      </w:r>
    </w:p>
  </w:footnote>
  <w:footnote w:type="continuationSeparator" w:id="0">
    <w:p w:rsidR="00DA027A" w:rsidRDefault="00DA027A" w:rsidP="000D70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70"/>
  <w:proofState w:spelling="clean" w:grammar="clean"/>
  <w:defaultTabStop w:val="708"/>
  <w:hyphenationZone w:val="425"/>
  <w:characterSpacingControl w:val="doNotCompress"/>
  <w:savePreviewPicture/>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512"/>
    <w:rsid w:val="00000C41"/>
    <w:rsid w:val="00080E10"/>
    <w:rsid w:val="000D328B"/>
    <w:rsid w:val="000D7068"/>
    <w:rsid w:val="00205F5B"/>
    <w:rsid w:val="00254716"/>
    <w:rsid w:val="002B4C3B"/>
    <w:rsid w:val="003D0109"/>
    <w:rsid w:val="00466512"/>
    <w:rsid w:val="00486155"/>
    <w:rsid w:val="004A6F0C"/>
    <w:rsid w:val="004C1A13"/>
    <w:rsid w:val="004E1046"/>
    <w:rsid w:val="00505294"/>
    <w:rsid w:val="00670DBB"/>
    <w:rsid w:val="006F1AE7"/>
    <w:rsid w:val="0077513C"/>
    <w:rsid w:val="007901C3"/>
    <w:rsid w:val="007D472B"/>
    <w:rsid w:val="008A5F71"/>
    <w:rsid w:val="00921D8F"/>
    <w:rsid w:val="00A574CE"/>
    <w:rsid w:val="00A93927"/>
    <w:rsid w:val="00AE0C9A"/>
    <w:rsid w:val="00B05A76"/>
    <w:rsid w:val="00BD286D"/>
    <w:rsid w:val="00C02A4B"/>
    <w:rsid w:val="00C1095B"/>
    <w:rsid w:val="00CA12B2"/>
    <w:rsid w:val="00CC64AC"/>
    <w:rsid w:val="00D85885"/>
    <w:rsid w:val="00DA027A"/>
    <w:rsid w:val="00DA67A5"/>
    <w:rsid w:val="00E875D7"/>
    <w:rsid w:val="00EF6375"/>
    <w:rsid w:val="00F7406A"/>
    <w:rsid w:val="00FD54B9"/>
    <w:rsid w:val="00FF0F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D70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7068"/>
    <w:rPr>
      <w:sz w:val="20"/>
      <w:szCs w:val="20"/>
    </w:rPr>
  </w:style>
  <w:style w:type="character" w:styleId="EndnoteReference">
    <w:name w:val="endnote reference"/>
    <w:basedOn w:val="DefaultParagraphFont"/>
    <w:uiPriority w:val="99"/>
    <w:semiHidden/>
    <w:unhideWhenUsed/>
    <w:rsid w:val="000D706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D70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7068"/>
    <w:rPr>
      <w:sz w:val="20"/>
      <w:szCs w:val="20"/>
    </w:rPr>
  </w:style>
  <w:style w:type="character" w:styleId="EndnoteReference">
    <w:name w:val="endnote reference"/>
    <w:basedOn w:val="DefaultParagraphFont"/>
    <w:uiPriority w:val="99"/>
    <w:semiHidden/>
    <w:unhideWhenUsed/>
    <w:rsid w:val="000D70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6BE7D-FA64-4A1E-8EC9-9FE12985B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396</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Bruno</dc:creator>
  <cp:lastModifiedBy>Bruno</cp:lastModifiedBy>
  <cp:revision>4</cp:revision>
  <dcterms:created xsi:type="dcterms:W3CDTF">2015-03-09T11:36:00Z</dcterms:created>
  <dcterms:modified xsi:type="dcterms:W3CDTF">2015-03-10T05:50:00Z</dcterms:modified>
</cp:coreProperties>
</file>